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1A" w:rsidRPr="00530F1A" w:rsidRDefault="00530F1A" w:rsidP="00530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 9</w:t>
      </w:r>
      <w:r w:rsidRPr="00530F1A">
        <w:rPr>
          <w:rFonts w:ascii="Times New Roman" w:eastAsia="Times New Roman" w:hAnsi="Times New Roman" w:cs="Times New Roman"/>
          <w:b/>
          <w:bCs/>
          <w:sz w:val="17"/>
          <w:vertAlign w:val="superscript"/>
          <w:lang w:eastAsia="ru-RU"/>
        </w:rPr>
        <w:t> 1</w:t>
      </w:r>
      <w:r w:rsidRPr="00530F1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</w:t>
      </w:r>
      <w:r w:rsidRPr="00530F1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br/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</w:t>
      </w:r>
      <w:hyperlink r:id="rId4" w:anchor="/document/187740/entry/4000" w:history="1">
        <w:r w:rsidRPr="00530F1A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Правилам</w:t>
        </w:r>
      </w:hyperlink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технологического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присоединения энергопринимающих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устройств потребителей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электрической энергии, объектов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производству электрической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энергии, а также объектов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электросетевого</w:t>
      </w:r>
      <w:proofErr w:type="spellEnd"/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хозяйства,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принадлежащих сетевым организациям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иным лицам, к электрическим сетям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 изменениями от 30 июня 2022 г.)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ТИПОВОЙ ДОГОВОР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об осуществлении технологического присоединения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к электрическим сетям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(для юридических лиц или индивидуальных предпринимателей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в целях технологического присоединения энергопринимающих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устройств, максимальная мощность которых составляет до 15 кВт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включительно (с учетом ранее присоединенных в данной точке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присоединения энергопринимающих устройств), и (или) объектов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  <w:proofErr w:type="spellStart"/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___________________________              "___" ________________ 20 г.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(место заключения договора)               (дата заключения договора)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(наименование сетевой организации)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именуемая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 дальнейшем сетевой организацией, в лице 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(должность, фамилия, имя, отчество)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действующего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на основании ______________________________________________,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(наименование и реквизиты документа)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 одной стороны, и _____________________________________________________,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(полное наименование юридического лица, номер записи 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Едином государственном реестре юридических лиц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указанием фамилии, имени, отчества лица, действующего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от имени этого юридического лица, наименования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реквизитов документа, на основании которого он действует,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либо фамилия, имя, отчество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индивидуального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предпринимателя, номер записи в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Едином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государственном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реестре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индивидуальных предпринимателей и дата ее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внесения в реестр)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именуемый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 дальнейшем заявителем, с  другой  стороны,  вместе  именуемые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сторонами, заключили настоящий договор о нижеследующем: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I. Предмет договора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1. По настоящему договору  сетевая  организация  принимает  на  себя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обязательства    по    осуществлению    технологического    присоединения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энергопринимающих устройств и  (или)  объектов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заявителя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(далее - технологическое присоединение) 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(наименование энергопринимающих устройств)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 том  числе  по  обеспечению  готовности  объектов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электросетевого</w:t>
      </w:r>
      <w:proofErr w:type="spell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хозяйства (включая их  проектирование,  строительство,   реконструкцию)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присоединению энергопринимающих  устройств,  урегулированию   отношений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третьими  лицами  в  случае  необходимости  строительства  (модернизации)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такими  лицами  принадлежащих  им  объектов 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электросетевого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хозяйства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(энергопринимающих  устройств,  объектов  электроэнергетики),  с   учетом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следующих характеристик: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максимальная  мощность  присоединяемых  энергопринимающих  устройств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 (кВт);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категория надежности ________;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класс  напряжения  электрических  сетей,  к  которым  осуществляется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присоединение ________ (кВ);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максимальная   мощность   ранее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присоединенных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энергопринимающих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устройств _________ (кВт)</w:t>
      </w:r>
      <w:hyperlink r:id="rId5" w:anchor="/document/187740/entry/491111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1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максимальная   мощность   присоединяемых   объектов 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 (кВт);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максимальная мощность ранее присоединенных  объектов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 (кВт)</w:t>
      </w:r>
      <w:hyperlink r:id="rId6" w:anchor="/document/187740/entry/491111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1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Заявитель   обязуется   оплатить    расходы    на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технологическое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присоединение в соответствии с условиями настоящего договора.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2. Технологическое  присоединение  необходимо  для  электроснабжения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(наименование объектов заявителя)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расположенных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(которые будут располагаться) 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(место нахождения объектов заявителя)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3. Точка (точки) присоединения указана в  технических  условиях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для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присоединения к электрическим  сетям  (далее  -  технические   условия)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располагается на расстоянии ______ метров</w:t>
      </w:r>
      <w:hyperlink r:id="rId7" w:anchor="/document/187740/entry/491222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2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от границы участка  заявителя,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котором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располагаются  (будут  располагаться)  присоединяемые  объекты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заявителя.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4.  Технические  условия  являются  неотъемлемой  частью  настоящего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договора и приведены в приложении.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Срок действия технических условий составляет _______ года (лет)</w:t>
      </w:r>
      <w:hyperlink r:id="rId8" w:anchor="/document/187740/entry/491333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3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дня заключения настоящего договора.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5. Срок выполнения  мероприятий  по  технологическому  присоединению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составляет  __________ со дня заключения настоящего договора.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II. Обязанности сторон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6. Сетевая организация обязуется: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надлежащим образом исполнить обязательства по настоящему договору,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том числе по выполнению возложенных на сетевую организацию мероприятий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технологическому присоединению (включая урегулирование отношений с  иными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лицами)  до  границ  участка,  на  котором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расположены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присоединяемые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энергопринимающие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устройства и (или)  объекты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заявителя,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указанные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 технических условиях;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 течение ____ рабочих дней со дня  уведомления  заявителем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сетевой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организации о выполнении  им  технических  условий  осуществить  проверку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выполнения технических условий заявителем, провести с участием  заявителя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осмотр (обследование) присоединяемых энергопринимающих устройств и  (или)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заявителя;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не  позднее  ________  рабочих  дней  со  дня     проведения осмотра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(обследования),  указанного  в  </w:t>
      </w:r>
      <w:hyperlink r:id="rId9" w:anchor="/document/187740/entry/491063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абзаце  третьем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настоящего     пункта,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соблюдением  срока,  установленного  </w:t>
      </w:r>
      <w:hyperlink r:id="rId10" w:anchor="/document/187740/entry/491005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пунктом   5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настоящего   договора,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осуществить фактическое присоединение энергопринимающих устройств и (или)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заявителя  к  электрическим  сетям,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фактический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прием (подачу) напряжения и мощности, составить при участии заявителя акт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об  осуществлении  технологического   присоединения   и     направить его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заявителю.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7.  Сетевая  организация  при  невыполнении  заявителем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технических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условий в согласованный  срок  и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наличии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на  дату  окончания   срока 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действия технической возможности технологического присоединения вправе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обращению заявителя продлить срок действия технических условий. При  этом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дополнительная плата не взимается.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8. Заявитель обязуется: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надлежащим образом исполнить обязательства по настоящему договору,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том  числе  по  выполнению  возложенных  на  заявителя     мероприятий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технологическому присоединению в  пределах  границ  участка,  на  котором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расположены присоединяемые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энергопринимающие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устройства и  (или)  объекты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заявителя,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указанные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 технических условиях;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после выполнения мероприятий  по  технологическому   присоединению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пределах   границ   участка   заявителя,   предусмотренных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техническими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условиями, уведомить сетевую организацию о выполнении технических условий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и представить копии разделов  проектной  документации,  предусматривающих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технические решения, обеспечивающие выполнение технических условий, в том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числе решения по схеме внешнего электроснабжения (схеме  выдачи  мощности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объектов  по  производству  электрической  энергии),  релейной   защите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автоматике,  телемеханике  и  связи,  в  случае,  если  такая   проектная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документация не была представлена заявителем  в  сетевую   организацию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направления заявителем в сетевую  организацию  уведомления  о  выполнении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технических условий (если в соответствии с  законодательством  Российской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Федерации   о   градостроительной   деятельности   разработка   проектной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документации является обязательной);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принять   участие   в    осмотре    (обследовании)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присоединяемых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энергопринимающих  устройств  и  (или)  объектов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сетевой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организацией;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после осуществления сетевой организацией фактического  присоединения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энергопринимающих устройств и (или) 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заявителя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электрическим сетям, фактического приема (подачи) напряжения  и  мощности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подписать  акт  об  осуществлении  технологического    присоединения либо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представить мотивированный отказ от подписания в течение  ______  рабочих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дней со дня получения указанного акта от сетевой организации;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надлежащим образом исполнять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указанные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в  </w:t>
      </w:r>
      <w:hyperlink r:id="rId11" w:anchor="/document/187740/entry/491300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разделе  III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настоящего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договора   обязательства   по   оплате   расходов   на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технологическое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присоединение.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9. Заявитель  вправе  при  невыполнении  им  технических   условий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согласованный  срок  и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наличии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на  дату  окончания  срока  их  действия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технической  возможности  технологического  присоединения    обратиться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сетевую организацию с просьбой о  продлении  срока  действия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технических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условий.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III. Плата за технологическое присоединение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и порядок расчетов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10. Размер платы за технологическое  присоединение   определяется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соответствии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 решением 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(наименование органа исполнительной власти в области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государственного регулирования тарифов)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от _____________ N  _________  и  составляет  _________  рублей  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копеек.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11. Внесение платы за технологическое  присоединение  осуществляется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заявителем в следующем порядке: 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(указываются порядок и сроки внесения платы за технологическое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присоединение)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12. Датой исполнения обязательства заявителя по оплате  расходов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на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технологическое присоединение считается дата внесения денежных средств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кассу или на расчетный счет сетевой организации.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 xml:space="preserve">IV. Разграничение балансовой принадлежности </w:t>
      </w:r>
      <w:proofErr w:type="gramStart"/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электрических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сетей и эксплуатационной ответственности сторон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13. Заявитель несет балансовую и эксплуатационную ответственность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границах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своего  участка,  сетевая  организация  -  до  границ   участка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заявителя</w:t>
      </w:r>
      <w:hyperlink r:id="rId12" w:anchor="/document/187740/entry/491666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6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V. Условия изменения, расторжения договора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и ответственность сторон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14. Настоящий договор может быть изменен по  письменному  соглашению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сторон или в судебном порядке.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15. Настоящий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договор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может быть расторгнут по требованию  одной  из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сторон по основаниям,  предусмотренным  </w:t>
      </w:r>
      <w:hyperlink r:id="rId13" w:anchor="/document/10164072/entry/4502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Гражданским  кодексом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Российской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Федерации.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16. Заявитель вправе при нарушении сетевой организацией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указанных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настоящем договоре сроков технологического присоединения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одностороннем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порядке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расторгнуть настоящий договор.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Нарушение заявителем установленного  договором  срока  осуществления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мероприятий   по   технологическому   присоединению   (в     случае, если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техническими   условиями   предусмотрен   поэтапный   ввод    в    работу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энергопринимающих   устройств   и   (или)   объектов   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мероприятий, предусмотренных очередным этапом) на 12 и более месяцев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условии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, что сетевой организацией в полном объеме  выполнены  мероприятия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по технологическому присоединению, срок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осуществления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которых по договору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наступает ранее нарушенного заявителем срока осуществления мероприятий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технологическому присоединению, может служить основанием для  расторжения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договора по требованию сетевой организации по решению суда.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Абзац утратил силу с 1 июля 2022 г. - </w:t>
      </w:r>
      <w:hyperlink r:id="rId14" w:anchor="/document/404925003/entry/1121311" w:history="1">
        <w:r w:rsidRPr="00530F1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30 июня 2022 г. N 1178</w:t>
      </w:r>
    </w:p>
    <w:p w:rsidR="00530F1A" w:rsidRPr="00530F1A" w:rsidRDefault="00530F1A" w:rsidP="00530F1A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15" w:anchor="/document/76803658/entry/491017" w:history="1">
        <w:r w:rsidRPr="00530F1A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Сторона   договора,    нарушившая срок  осуществления мероприятий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технологическому присоединению,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предусмотренный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договором,     обязана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уплатить другой стороне неустойку, равную 0,25 процента  общего   размера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платы   за   каждый день просрочки     (за исключением случаев  нарушения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выполнения технических условий заявителями, технологическое присоединение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энергопринимающих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устройств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которых осуществляется на уровне   напряжения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0,4 кВ и ниже).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При этом совокупный размер такой неустойки  при нарушении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срока осуществления    мероприятий   по  технологическому   присоединению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заявителем   не   может   превышать   размер   неустойки,  определенный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предусмотренном настоящим абзацем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порядке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, за год просрочки.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Сторона  договора,  нарушившая  срок  осуществления   мероприятий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технологическому  присоединению,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предусмотренный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договором,   обязана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уплатить  понесенные  другой  стороной  договора   расходы   в   размере,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определенном в судебном акте,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связанные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 необходимостью  принудительного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взыскания неустойки, предусмотренной </w:t>
      </w:r>
      <w:hyperlink r:id="rId16" w:anchor="/document/187740/entry/491017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абзацем первым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или </w:t>
      </w:r>
      <w:hyperlink r:id="rId17" w:anchor="/document/187740/entry/491172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вторым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настоящего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пункта, в случае необоснованного уклонения либо отказа от ее уплаты.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18. За неисполнение  или  ненадлежащее  исполнение   обязательств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настоящему  договору  стороны  несут  ответственность  в   соответствии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законодательством Российской Федерации.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19. Стороны освобождаются от ответственности за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частичное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или полное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неисполнение  обязательств  по  настоящему  договору,  если  оно  явилось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следствием обстоятельств непреодолимой силы, возникших  после  подписания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сторонами настоящего договора 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оказывающих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непосредственное  воздействие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на выполнение сторонами обязательств по настоящему договору.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VI. Порядок разрешения споров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20. Споры, которые могут  возникнуть  при  исполнении,   изменении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расторжении настоящего  договора,  стороны  разрешают  в   соответствии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законодательством Российской Федерации.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VII. Заключительные положения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21. Настоящий  договор  считается  заключенным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  даты  поступления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подписанного  заявителем  экземпляра  настоящего   договора   в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сетевую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организацию.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22. Настоящий договор составлен  и  подписан  в  2   экземплярах,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одному для каждой из сторон.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Реквизиты сторон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Сетевая организация                       Заявитель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(наименование сетевой организации)     (для юридических лиц - полное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             наименование)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(место нахождения)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ИНН/КПП __________________________         (номер записи в Едином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        государственном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реестре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</w:t>
      </w:r>
      <w:proofErr w:type="spellEnd"/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/с ______________________________            юридических лиц)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/с ______________________________   ИНН 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__________________________________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(должность, фамилия, имя, отчество   (должность, фамилия, имя, отчество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лица,                                лица,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действующего от имени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сетевой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действующего от имени юридического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организации)                            лица)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(место нахождения)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(для индивидуальных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предпринимателей - фамилия, имя,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отчество)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(номер записи в Едином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государственном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реестре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индивидуальных предпринимателей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дата ее внесения в реестр)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(серия, номер и дата выдачи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паспорта или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иного документа, удостоверяющего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личность в соответствии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законодательством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Российской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Федерации)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ИНН 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Место жительства 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    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(подпись)                            (подпись)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М.П.                                 М.П.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──────────────────────────────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1</w:t>
      </w:r>
      <w:proofErr w:type="gram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П</w:t>
      </w:r>
      <w:proofErr w:type="gram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одлежит указанию, если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энергопринимающее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устройство (объект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 (объектов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3</w:t>
      </w:r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Срок действия технических условий не может составлять менее 2 лет и более 5 лет.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4</w:t>
      </w:r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</w:t>
      </w:r>
      <w:proofErr w:type="gramEnd"/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июля 2022 г. - </w:t>
      </w:r>
      <w:hyperlink r:id="rId18" w:anchor="/document/404925003/entry/1121312" w:history="1">
        <w:r w:rsidRPr="00530F1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30 июня 2022 г. N 1178</w:t>
      </w:r>
    </w:p>
    <w:p w:rsidR="00530F1A" w:rsidRPr="00530F1A" w:rsidRDefault="00530F1A" w:rsidP="00530F1A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19" w:anchor="/document/76803658/entry/491444" w:history="1">
        <w:r w:rsidRPr="00530F1A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A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5</w:t>
      </w:r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</w:t>
      </w:r>
      <w:proofErr w:type="gramEnd"/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июля 2022 г. - </w:t>
      </w:r>
      <w:hyperlink r:id="rId20" w:anchor="/document/404925003/entry/1121312" w:history="1">
        <w:r w:rsidRPr="00530F1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530F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30 июня 2022 г. N 1178</w:t>
      </w:r>
    </w:p>
    <w:p w:rsidR="00530F1A" w:rsidRPr="00530F1A" w:rsidRDefault="00530F1A" w:rsidP="00530F1A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21" w:anchor="/document/76803658/entry/491555" w:history="1">
        <w:r w:rsidRPr="00530F1A">
          <w:rPr>
            <w:rFonts w:ascii="Times New Roman" w:eastAsia="Times New Roman" w:hAnsi="Times New Roman" w:cs="Times New Roman"/>
            <w:color w:val="3272C0"/>
            <w:sz w:val="21"/>
            <w:lang w:eastAsia="ru-RU"/>
          </w:rPr>
          <w:t>См. предыдущую редакцию</w:t>
        </w:r>
      </w:hyperlink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lastRenderedPageBreak/>
        <w:t>6</w:t>
      </w:r>
      <w:proofErr w:type="gram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Т</w:t>
      </w:r>
      <w:proofErr w:type="gram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──────────────────────────────</w:t>
      </w:r>
    </w:p>
    <w:p w:rsidR="00530F1A" w:rsidRPr="00530F1A" w:rsidRDefault="00530F1A" w:rsidP="00530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hyperlink r:id="rId22" w:anchor="/document/187740/entry/491000" w:history="1">
        <w:r w:rsidRPr="00530F1A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осуществлении технологического</w:t>
      </w:r>
      <w:r w:rsidRPr="0053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присоединения к электрическим сетям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ТЕХНИЧЕСКИЕ УСЛОВИЯ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</w:t>
      </w:r>
      <w:r w:rsidRPr="00530F1A">
        <w:rPr>
          <w:rFonts w:ascii="Courier New" w:eastAsia="Times New Roman" w:hAnsi="Courier New" w:cs="Courier New"/>
          <w:b/>
          <w:bCs/>
          <w:sz w:val="21"/>
          <w:lang w:eastAsia="ru-RU"/>
        </w:rPr>
        <w:t>для присоединения к электрическим сетям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(для юридических лиц или индивидуальных предпринимателей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в целях технологического присоединения энергопринимающих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устройств, максимальная мощность которых составляет до 15 кВт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включительно (с учетом ранее присоединенных в данной точке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присоединения энергопринимающих устройств)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и (или) 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N                                           "_____" __________ 20___ г.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(наименование сетевой организации, выдавшей технические условия)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(полное наименование заявителя - юридического лица; фамилия, имя,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отчество заявителя - индивидуального предпринимателя)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1. Наименование     энергопринимающих       устройств      заявителя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2. Наименование        объектов     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заявителя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3.   Наименование   и   место   нахождения         объектов, в целях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электроснабжения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которых  осуществляется  технологическое  присоединение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энергопринимающих устройств и (или) 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заявителя, 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4. Максимальная мощность присоединяемых энергопринимающих  устройств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заявителя составляет _______________________________ (кВт).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(если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энергопринимающее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устройство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вводится в эксплуатацию по этапам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и очередям, указывается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поэтапное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распределение мощности)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5.  Максимальная  мощность  присоединяемых  объектов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заявителя составляет __________________________ (кВт).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(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сли объекты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вводятся в эксплуатацию по этапам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очередям, указывается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поэтапное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распределение мощности)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6. Категория надежности 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7. Класс напряжения электрических сетей,  к  которым  осуществляется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технологическое присоединение, ________________ (кВ).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8. Год ввода в  эксплуатацию  энергопринимающих  устройств  и  (или)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заявителя 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9.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Точка   (точки)   присоединения   (вводные    распределительные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устройства, линии  электропередачи,  базовые  подстанции,   генераторы)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максимальная  мощность  энергопринимающих  устройств  по     каждой точке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присоединения ______________ (кВт).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10.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Точка   (точки)   присоединения   (вводные   распределительные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устройства, линии  электропередачи,  базовые  подстанции,   генераторы) и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максимальная   мощность   объектов 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по     каждой точке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присоединения _____________ (кВт).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11. Основной источник питания 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12. Резервный источник питания 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13. Сетевая организация осуществляет</w:t>
      </w:r>
      <w:hyperlink r:id="rId23" w:anchor="/document/187740/entry/4911111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1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(указываются требования к усилению существующей электрической сети 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связи с присоединением новых мощностей (строительство новых линий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электропередачи, подстанций, увеличение сечения проводов и кабелей,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замена или увеличение мощности трансформаторов, расширение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распределительных устройств, модернизация оборудования, реконструкция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электросетевого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хозяйства, установка устройств регулирования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напряжения для обеспечения надежности и качества электрической энергии,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случае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присоединения объектов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указываются также требования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по обеспечению технического ограничения выдачи электрической энергии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в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сеть с максимальной мощностью, не превышающей величину максимальной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мощности энергопринимающих устройств потребителя электрической энергии,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которому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принадлежат на праве собственности или на ином законном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основании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объекты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, и составляющей не более 15 кВт, а также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по договоренности сторон иные обязанности по исполнению технических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условий,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предусмотренные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hyperlink r:id="rId24" w:anchor="/document/187740/entry/4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пунктами 251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hyperlink r:id="rId25" w:anchor="/document/187740/entry/1256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256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и </w:t>
      </w:r>
      <w:hyperlink r:id="rId26" w:anchor="/document/187740/entry/1257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257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Правил технологического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присоединения энергопринимающих устройств потребителей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электрической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энергии, объектов по производству электрической энергии, а также объектов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</w:t>
      </w:r>
      <w:proofErr w:type="spell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электросетевого</w:t>
      </w:r>
      <w:proofErr w:type="spell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хозяйства,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принадлежащих</w:t>
      </w:r>
      <w:proofErr w:type="gramEnd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сетевым организациям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и иным лицам, к электрическим сетям)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14. Заявитель осуществляет</w:t>
      </w:r>
      <w:hyperlink r:id="rId27" w:anchor="/document/187740/entry/4911222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2</w:t>
        </w:r>
      </w:hyperlink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15. Срок действия настоящих технических условий  составляет  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года (лет)</w:t>
      </w:r>
      <w:hyperlink r:id="rId28" w:anchor="/document/187740/entry/4911333" w:history="1">
        <w:r w:rsidRPr="00530F1A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3</w:t>
        </w:r>
      </w:hyperlink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со дня заключения договора об осуществлении  технологического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присоединения к электрическим сетям.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(подпись)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(должность, фамилия, имя, отчество лица,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____________________________________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действующего от имени </w:t>
      </w:r>
      <w:proofErr w:type="gramStart"/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сетевой</w:t>
      </w:r>
      <w:proofErr w:type="gramEnd"/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организации)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"_____" __________________ 20__ г.</w:t>
      </w:r>
    </w:p>
    <w:p w:rsidR="00530F1A" w:rsidRPr="00530F1A" w:rsidRDefault="00530F1A" w:rsidP="005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530F1A">
        <w:rPr>
          <w:rFonts w:ascii="Courier New" w:eastAsia="Times New Roman" w:hAnsi="Courier New" w:cs="Courier New"/>
          <w:sz w:val="21"/>
          <w:szCs w:val="21"/>
          <w:lang w:eastAsia="ru-RU"/>
        </w:rPr>
        <w:t>──────────────────────────────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1</w:t>
      </w:r>
      <w:proofErr w:type="gram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У</w:t>
      </w:r>
      <w:proofErr w:type="gram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энергопринимающие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устройства и (или) объекты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заявителя, включая урегулирование отношений с иными лицами.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proofErr w:type="gram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У</w:t>
      </w:r>
      <w:proofErr w:type="gram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энергопринимающие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устройства и (или) объекты </w:t>
      </w:r>
      <w:proofErr w:type="spellStart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микрогенерации</w:t>
      </w:r>
      <w:proofErr w:type="spellEnd"/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530F1A" w:rsidRPr="00530F1A" w:rsidRDefault="00530F1A" w:rsidP="0053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0F1A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3</w:t>
      </w:r>
      <w:r w:rsidRPr="00530F1A">
        <w:rPr>
          <w:rFonts w:ascii="Times New Roman" w:eastAsia="Times New Roman" w:hAnsi="Times New Roman" w:cs="Times New Roman"/>
          <w:sz w:val="21"/>
          <w:szCs w:val="21"/>
          <w:lang w:eastAsia="ru-RU"/>
        </w:rPr>
        <w:t> Срок действия технических условий не может составлять менее 2 лет и более 5 лет.</w:t>
      </w:r>
    </w:p>
    <w:p w:rsidR="0043421B" w:rsidRDefault="0043421B"/>
    <w:sectPr w:rsidR="0043421B" w:rsidSect="0043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F1A"/>
    <w:rsid w:val="0043421B"/>
    <w:rsid w:val="00530F1A"/>
    <w:rsid w:val="0082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53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30F1A"/>
  </w:style>
  <w:style w:type="character" w:styleId="a3">
    <w:name w:val="Hyperlink"/>
    <w:basedOn w:val="a0"/>
    <w:uiPriority w:val="99"/>
    <w:semiHidden/>
    <w:unhideWhenUsed/>
    <w:rsid w:val="00530F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0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F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3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3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53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99663">
                              <w:marLeft w:val="0"/>
                              <w:marRight w:val="0"/>
                              <w:marTop w:val="217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1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5649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3616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3983</Words>
  <Characters>22706</Characters>
  <Application>Microsoft Office Word</Application>
  <DocSecurity>0</DocSecurity>
  <Lines>189</Lines>
  <Paragraphs>53</Paragraphs>
  <ScaleCrop>false</ScaleCrop>
  <Company/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1</cp:revision>
  <dcterms:created xsi:type="dcterms:W3CDTF">2023-04-05T03:08:00Z</dcterms:created>
  <dcterms:modified xsi:type="dcterms:W3CDTF">2023-04-05T03:08:00Z</dcterms:modified>
</cp:coreProperties>
</file>